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49C" w:rsidRPr="00A4449C" w:rsidP="00A44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155</w:t>
      </w:r>
      <w:r w:rsidR="000D3F8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-0501/2025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A4449C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ПОСТАНОВЛЕНИЕ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A4449C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  <w:r w:rsidRPr="00A4449C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 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A4449C" w:rsidRPr="00A4449C" w:rsidP="00A444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года                                                                        город Нефтеюганск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5 Нефтеюганского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района Ханты-Мансийского автономного округа – Югры Р.В. Голованюк, и.о. мирового судьи</w:t>
      </w:r>
      <w:r w:rsidRPr="00A4449C">
        <w:rPr>
          <w:rFonts w:ascii="Calibri" w:eastAsia="Times New Roman" w:hAnsi="Calibri" w:cs="Times New Roman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6 Нефтеюганского судебного района Ханты-Мансийского автономного округа – Югры,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ч.4 ст.12.15 Кодекса Российской Федерации об административных правонарушениях в отношении </w:t>
      </w:r>
    </w:p>
    <w:p w:rsidR="00A4449C" w:rsidRPr="00A4449C" w:rsidP="00EA6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года рождения, урожен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, 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гражданина РФ, </w:t>
      </w:r>
      <w:r w:rsidR="009814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водительское удостоверение</w:t>
      </w:r>
      <w:r w:rsidR="0099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99521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зарегистрированно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 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проживающе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</w:p>
    <w:p w:rsidR="00A4449C" w:rsidRPr="00A4449C" w:rsidP="00A44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7"/>
          <w:szCs w:val="27"/>
          <w:lang w:val="x-none" w:eastAsia="ru-RU"/>
        </w:rPr>
      </w:pPr>
      <w:r w:rsidRPr="00A4449C">
        <w:rPr>
          <w:rFonts w:ascii="Times New Roman" w:eastAsia="Times New Roman" w:hAnsi="Times New Roman" w:cs="Times New Roman"/>
          <w:spacing w:val="20"/>
          <w:sz w:val="27"/>
          <w:szCs w:val="27"/>
          <w:lang w:val="x-none" w:eastAsia="ru-RU"/>
        </w:rPr>
        <w:t>УСТАНОВИЛ: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ХМАО-Югра, г.Нефтеюганск, ул.</w:t>
      </w:r>
      <w:r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Объездная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- ул.</w:t>
      </w:r>
      <w:r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Сургутская вблизи СНТ Заря, стр.108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 совершении обгона, движущегося впереди Т/С, </w:t>
      </w:r>
      <w:r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</w:t>
      </w:r>
      <w:r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дорожной разметки 1.1, 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выехал на полосу, предназначенную для встречного движения на регулируемом перекрестке, чем нарушил требования п.</w:t>
      </w:r>
      <w:r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п. 1.3, 8.6,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11.4 Правил дорожного движения РФ, утвержденных постановлением Правительства Российской Федерации от 23.10.</w:t>
      </w:r>
      <w:r w:rsidRPr="006E1DB2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1993 года №1090.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извещенный надлежащим образом о времени и месте рассмотрения дела, не явился, о причинах неявки суд не уведомил, своего представителя в суд не направил, ходатайств об отложении дела от него не поступал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о.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ст.25.1 КоАП РФ, суд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ья полагает возможным рассмотреть дело об административном правонарушении в отсутствие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судья считает, что вина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 подтверждается совокупность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исследованных в судебном заседании нижеследующих письменных доказательств, оцененных судом по правилам ст. 26.11 Кодекса Российской Федерации об административных правонарушениях:   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об административном правонарушении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ХМАО-Югра, г.Нефтеюганск, ул.Объездная-ул.Сургутская вблизи СНТ Заря, стр.108, 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управляя транспортным средством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 совершении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обгона, движущегося впереди Т/С, в нарушение дорожной разметки 1.1, выехал на полосу, предназначенную для встречного движения на регулируемом перекрестке, чем нарушил требования п.п. 1.3, 8.6, 11.4 Правил дорожного движения РФ, утвержденных постановлением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от 23.10.1993 года №1090;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схемой места совершения административного правонарушения, согласно которой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управляя транспортным средством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 сове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ршении обгона, движущегося впереди Т/С, в нарушение дорожной разметки 1.1, выехал на полосу, предназначенную для 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встречного движения на регулируемом перекрестке;</w:t>
      </w:r>
    </w:p>
    <w:p w:rsidR="006E1DB2" w:rsidRPr="006E1DB2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дислокацией дорожных знаков, согласно которой на перекрестке ул.Объездная-ул.Сургутская, г.Н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ефтеюганска осуществляется двухполосное движение;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CD-R диском с видеозаписью правонарушения, согласно которому Кондратьев О.В., управляя транспортным средством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 совершении обгона, движущегося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впереди Т/С, в нарушение дорожной разметки 1.1, выехал на полосу, предназначенную для встречного движения на регулируемом перекрестке.</w:t>
      </w:r>
    </w:p>
    <w:p w:rsidR="006E1DB2" w:rsidRPr="006E1DB2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последовательны, согласуются между собой, и у судьи нет оснований им не доверять.</w:t>
      </w:r>
    </w:p>
    <w:p w:rsidR="006E1DB2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1.3 ПДД РФ, утвержденных постановлением Правительства Российской Федерации от 23.10.1993 года № 1090, участники дорожного движения обязан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ы знать и соблюдать относящиеся к ним требования Правил, сигналов светофоров, знаков и разметки.</w:t>
      </w:r>
    </w:p>
    <w:p w:rsidR="006E1DB2" w:rsidRPr="006E1DB2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8.6 ПДД РФ, утвержденных постановлением Правительства РФ от 23.10.1993 года № 1090,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</w:t>
      </w:r>
    </w:p>
    <w:p w:rsidR="006E1DB2" w:rsidRPr="006E1DB2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11.4 ПДД РФ, утвержденных постановлением Правительства Российской Федерации от 23.10.1993 года № 1090, обгон запрещен на регулируемых перекрестках, а также на нерегулируемых перекрестках при движении по дороге, не являющейся главной.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Де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йствия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ч. 4 ст.12.15 Кодекса Российской Федерации об административных правонарушениях, как выезд на полосу, предназначенную для встречного движения, в нарушении Правил дорожного движения.</w:t>
      </w:r>
    </w:p>
    <w:p w:rsidR="006E1DB2" w:rsidRPr="006E1DB2" w:rsidP="00EA6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суд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ья учитывает обстоятельства дела, характер данного правонарушения, данные о личности </w:t>
      </w:r>
      <w:r w:rsidR="00EA6D3C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E1DB2" w:rsidRPr="006E1DB2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 w:rsid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х и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E1DB2" w:rsid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отягчающи</w:t>
      </w:r>
      <w:r w:rsid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6E1DB2" w:rsid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 в соответствии со ст. 4.2</w:t>
      </w:r>
      <w:r w:rsid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</w:t>
      </w:r>
      <w:r w:rsid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6E1D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6E1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На основании изложенного, руководствуясь ст.29.9 ч.1, 29.10  Кодекса Российской Федерации об административных правонарушениях, 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</w:t>
      </w: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судья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  <w:t>ПОСТАНОВИЛ: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</w:pP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>7 50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0 (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пятьсот</w:t>
      </w:r>
      <w:r w:rsidRPr="00A4449C" w:rsidR="00385005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необходимо уплатить на расчетный счет: 03100643000000018700 Получатель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</w:t>
      </w:r>
      <w:r w:rsidRP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, ОКТМО 71874000, ИНН 8601010390, кор/сч 40102810245370000007, КБК 18811601123010001140 УИН 1881048625029000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2620</w:t>
      </w:r>
      <w:r w:rsidRP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Кодекса РФ об административных правонарушениях, административный штраф должен быть уплачен лицом, привлеченным к ад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</w:t>
      </w:r>
      <w:r w:rsidRP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</w:t>
      </w:r>
      <w:r w:rsidRPr="009B5FC5">
        <w:rPr>
          <w:rFonts w:ascii="Times New Roman" w:eastAsia="Times New Roman" w:hAnsi="Times New Roman" w:cs="Times New Roman"/>
          <w:sz w:val="27"/>
          <w:szCs w:val="27"/>
          <w:lang w:eastAsia="ru-RU"/>
        </w:rPr>
        <w:t>ть уплачен в размере 75 процентов от суммы наложенного административного штрафа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10 дней со дня получения копии постановления в Нефтеюганский районный суд Ханты-Мансийского автономного округа - Югры с подачей ж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алобы через мирового судью. В этот же срок постановление может быть опротестовано прокурором. </w:t>
      </w:r>
    </w:p>
    <w:p w:rsidR="00A4449C" w:rsidRPr="00A4449C" w:rsidP="00A444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Мировой судья                                        подпись             </w:t>
      </w: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Копия верна.                    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Мировой судья                                         Р.В. Голованюк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9C">
        <w:rPr>
          <w:rFonts w:ascii="Times New Roman" w:eastAsia="Times New Roman" w:hAnsi="Times New Roman" w:cs="Times New Roman"/>
          <w:lang w:eastAsia="ru-RU"/>
        </w:rPr>
        <w:t>Подлинник находится в судебном участке № 6 Нефтеюганского судебного района ХМАО-Югры, в деле  № 5-</w:t>
      </w:r>
      <w:r w:rsidR="001E432E">
        <w:rPr>
          <w:rFonts w:ascii="Times New Roman" w:eastAsia="Times New Roman" w:hAnsi="Times New Roman" w:cs="Times New Roman"/>
          <w:lang w:eastAsia="ru-RU"/>
        </w:rPr>
        <w:t>155</w:t>
      </w:r>
      <w:r w:rsidR="009B5FC5">
        <w:rPr>
          <w:rFonts w:ascii="Times New Roman" w:eastAsia="Times New Roman" w:hAnsi="Times New Roman" w:cs="Times New Roman"/>
          <w:lang w:eastAsia="ru-RU"/>
        </w:rPr>
        <w:t>0</w:t>
      </w:r>
      <w:r w:rsidRPr="00A4449C">
        <w:rPr>
          <w:rFonts w:ascii="Times New Roman" w:eastAsia="Times New Roman" w:hAnsi="Times New Roman" w:cs="Times New Roman"/>
          <w:lang w:eastAsia="ru-RU"/>
        </w:rPr>
        <w:t>-0501 за 2025 год.</w:t>
      </w:r>
    </w:p>
    <w:p w:rsidR="00A95C1A"/>
    <w:sectPr w:rsidSect="0068034F">
      <w:footerReference w:type="default" r:id="rId4"/>
      <w:pgSz w:w="11906" w:h="16838"/>
      <w:pgMar w:top="709" w:right="707" w:bottom="993" w:left="1276" w:header="709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2F9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A6D3C">
      <w:rPr>
        <w:noProof/>
      </w:rPr>
      <w:t>3</w:t>
    </w:r>
    <w:r>
      <w:fldChar w:fldCharType="end"/>
    </w:r>
  </w:p>
  <w:p w:rsidR="00E82F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0"/>
    <w:rsid w:val="000D3F89"/>
    <w:rsid w:val="001E432E"/>
    <w:rsid w:val="00252DE0"/>
    <w:rsid w:val="00263969"/>
    <w:rsid w:val="00325F68"/>
    <w:rsid w:val="00350C8E"/>
    <w:rsid w:val="00385005"/>
    <w:rsid w:val="006E1DB2"/>
    <w:rsid w:val="007B4B49"/>
    <w:rsid w:val="007C741D"/>
    <w:rsid w:val="008230A1"/>
    <w:rsid w:val="009814E4"/>
    <w:rsid w:val="00995215"/>
    <w:rsid w:val="009B5FC5"/>
    <w:rsid w:val="009C669B"/>
    <w:rsid w:val="00A4449C"/>
    <w:rsid w:val="00A95C1A"/>
    <w:rsid w:val="00BB6A19"/>
    <w:rsid w:val="00E82F92"/>
    <w:rsid w:val="00EA6D3C"/>
    <w:rsid w:val="00FC15B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FEEC8B-3E4A-4176-96AA-4C8D626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44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44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396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B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